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6C" w:rsidRDefault="00C63CF0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:rsidR="00F7726C" w:rsidRDefault="00C63CF0">
      <w:pPr>
        <w:spacing w:after="0" w:line="259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F7726C" w:rsidRDefault="00C63CF0">
      <w:pPr>
        <w:spacing w:after="11" w:line="266" w:lineRule="auto"/>
        <w:ind w:left="-5" w:right="0"/>
        <w:jc w:val="left"/>
      </w:pPr>
      <w:r>
        <w:rPr>
          <w:b/>
          <w:sz w:val="24"/>
        </w:rPr>
        <w:t xml:space="preserve">УПАТСТВО И РОКОВНИК ЗА ПОСТАПКАТА, НАЧИНОТ И КРИТЕРИУМИТЕ ЗА </w:t>
      </w:r>
    </w:p>
    <w:p w:rsidR="00F7726C" w:rsidRDefault="00C63CF0">
      <w:pPr>
        <w:spacing w:after="11" w:line="266" w:lineRule="auto"/>
        <w:ind w:left="-5" w:right="0"/>
        <w:jc w:val="left"/>
      </w:pPr>
      <w:r>
        <w:rPr>
          <w:b/>
          <w:sz w:val="24"/>
        </w:rPr>
        <w:t xml:space="preserve">КАНДИДИРАЊЕ И ИЗБОР НА ПРЕТСЕДАТЕЛКИ НА ОПШТИНСКИТЕ ФОРУМИ НА ЖЕНИ НА СДСМ </w:t>
      </w:r>
    </w:p>
    <w:p w:rsidR="00F7726C" w:rsidRDefault="00C63CF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7726C" w:rsidRDefault="00C63CF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7726C" w:rsidRDefault="00C63CF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7726C" w:rsidRDefault="00C63CF0">
      <w:pPr>
        <w:pStyle w:val="Heading1"/>
        <w:ind w:left="705" w:hanging="720"/>
      </w:pPr>
      <w:r>
        <w:t xml:space="preserve">ПОСТАПКА И НАЧИН </w:t>
      </w:r>
    </w:p>
    <w:p w:rsidR="00F7726C" w:rsidRDefault="00C63CF0">
      <w:pPr>
        <w:spacing w:after="16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7726C" w:rsidRDefault="00C63CF0">
      <w:pPr>
        <w:numPr>
          <w:ilvl w:val="0"/>
          <w:numId w:val="1"/>
        </w:numPr>
        <w:ind w:right="62"/>
      </w:pPr>
      <w:proofErr w:type="spellStart"/>
      <w:r>
        <w:t>На</w:t>
      </w:r>
      <w:proofErr w:type="spellEnd"/>
      <w:r>
        <w:t xml:space="preserve"> </w:t>
      </w:r>
      <w:proofErr w:type="spellStart"/>
      <w:r>
        <w:t>седница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ИО </w:t>
      </w:r>
      <w:proofErr w:type="spellStart"/>
      <w:r>
        <w:t>на</w:t>
      </w:r>
      <w:proofErr w:type="spellEnd"/>
      <w:r>
        <w:t xml:space="preserve"> ЦО </w:t>
      </w:r>
      <w:proofErr w:type="spellStart"/>
      <w:r>
        <w:t>на</w:t>
      </w:r>
      <w:proofErr w:type="spellEnd"/>
      <w:r w:rsidR="00CF5972">
        <w:rPr>
          <w:lang w:val="mk-MK"/>
        </w:rPr>
        <w:t xml:space="preserve"> Форумот на жени на</w:t>
      </w:r>
      <w:r w:rsidR="0010698B">
        <w:t xml:space="preserve"> СДСМ </w:t>
      </w:r>
      <w:proofErr w:type="spellStart"/>
      <w:r w:rsidR="0010698B">
        <w:t>донесена</w:t>
      </w:r>
      <w:proofErr w:type="spellEnd"/>
      <w:r w:rsidR="0010698B">
        <w:t xml:space="preserve"> е</w:t>
      </w:r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распишување</w:t>
      </w:r>
      <w:proofErr w:type="spellEnd"/>
      <w:r>
        <w:t xml:space="preserve"> </w:t>
      </w:r>
      <w:proofErr w:type="spellStart"/>
      <w:r>
        <w:t>избори</w:t>
      </w:r>
      <w:proofErr w:type="spellEnd"/>
      <w:r>
        <w:t xml:space="preserve"> </w:t>
      </w:r>
      <w:proofErr w:type="spellStart"/>
      <w:r w:rsidR="0010698B">
        <w:t>з</w:t>
      </w:r>
      <w:r>
        <w:t>а</w:t>
      </w:r>
      <w:proofErr w:type="spellEnd"/>
      <w:r>
        <w:t xml:space="preserve"> </w:t>
      </w:r>
      <w:proofErr w:type="spellStart"/>
      <w:r>
        <w:t>претседателки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општинските</w:t>
      </w:r>
      <w:proofErr w:type="spellEnd"/>
      <w:r>
        <w:t xml:space="preserve"> </w:t>
      </w:r>
      <w:proofErr w:type="spellStart"/>
      <w:r>
        <w:t>форуми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 и </w:t>
      </w:r>
      <w:proofErr w:type="spellStart"/>
      <w:r>
        <w:t>Упатство</w:t>
      </w:r>
      <w:proofErr w:type="spellEnd"/>
      <w:r>
        <w:t xml:space="preserve"> и </w:t>
      </w:r>
      <w:proofErr w:type="spellStart"/>
      <w:r>
        <w:t>роковник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изборот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претседателки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општинските</w:t>
      </w:r>
      <w:proofErr w:type="spellEnd"/>
      <w:r>
        <w:t xml:space="preserve"> </w:t>
      </w:r>
      <w:proofErr w:type="spellStart"/>
      <w:r>
        <w:t>форуми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СДСМ; </w:t>
      </w:r>
    </w:p>
    <w:p w:rsidR="00F7726C" w:rsidRDefault="00C63CF0">
      <w:pPr>
        <w:numPr>
          <w:ilvl w:val="0"/>
          <w:numId w:val="1"/>
        </w:numPr>
        <w:ind w:right="62"/>
      </w:pPr>
      <w:proofErr w:type="spellStart"/>
      <w:r>
        <w:t>Во</w:t>
      </w:r>
      <w:proofErr w:type="spellEnd"/>
      <w:r>
        <w:t xml:space="preserve"> </w:t>
      </w:r>
      <w:proofErr w:type="spellStart"/>
      <w:r>
        <w:t>печатени</w:t>
      </w:r>
      <w:proofErr w:type="spellEnd"/>
      <w:r>
        <w:t xml:space="preserve"> </w:t>
      </w:r>
      <w:proofErr w:type="spellStart"/>
      <w:r>
        <w:t>медиуми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веб-страната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огласните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ОО </w:t>
      </w:r>
      <w:proofErr w:type="spellStart"/>
      <w:r>
        <w:t>на</w:t>
      </w:r>
      <w:proofErr w:type="spellEnd"/>
      <w:r>
        <w:t xml:space="preserve"> СДСМ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објавува</w:t>
      </w:r>
      <w:proofErr w:type="spellEnd"/>
      <w:r>
        <w:t xml:space="preserve"> </w:t>
      </w:r>
      <w:proofErr w:type="spellStart"/>
      <w:r>
        <w:t>огл</w:t>
      </w:r>
      <w:r>
        <w:t>асот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информираат</w:t>
      </w:r>
      <w:proofErr w:type="spellEnd"/>
      <w:r>
        <w:t xml:space="preserve"> </w:t>
      </w:r>
      <w:proofErr w:type="spellStart"/>
      <w:r>
        <w:t>членовите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започнување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внатрепартиски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; </w:t>
      </w:r>
    </w:p>
    <w:p w:rsidR="00F7726C" w:rsidRDefault="00C63CF0">
      <w:pPr>
        <w:numPr>
          <w:ilvl w:val="0"/>
          <w:numId w:val="1"/>
        </w:numPr>
        <w:ind w:right="62"/>
      </w:pPr>
      <w:proofErr w:type="spellStart"/>
      <w:r>
        <w:t>Во</w:t>
      </w:r>
      <w:proofErr w:type="spellEnd"/>
      <w:r>
        <w:t xml:space="preserve"> </w:t>
      </w:r>
      <w:proofErr w:type="spellStart"/>
      <w:r>
        <w:t>огласот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наведува</w:t>
      </w:r>
      <w:proofErr w:type="spellEnd"/>
      <w:r>
        <w:t xml:space="preserve"> </w:t>
      </w:r>
      <w:proofErr w:type="spellStart"/>
      <w:r>
        <w:t>рокот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постапката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самокандидирање</w:t>
      </w:r>
      <w:proofErr w:type="spellEnd"/>
      <w:r>
        <w:t xml:space="preserve"> и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назнака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дополнителни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објавени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веб-страната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</w:t>
      </w:r>
      <w:r>
        <w:t xml:space="preserve">СМ и </w:t>
      </w:r>
      <w:proofErr w:type="spellStart"/>
      <w:r>
        <w:t>огласните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ОО </w:t>
      </w:r>
      <w:proofErr w:type="spellStart"/>
      <w:r>
        <w:t>на</w:t>
      </w:r>
      <w:proofErr w:type="spellEnd"/>
      <w:r>
        <w:t xml:space="preserve"> СДСМ. </w:t>
      </w:r>
    </w:p>
    <w:p w:rsidR="0010698B" w:rsidRDefault="00C63CF0" w:rsidP="0010698B">
      <w:pPr>
        <w:numPr>
          <w:ilvl w:val="0"/>
          <w:numId w:val="1"/>
        </w:numPr>
        <w:ind w:right="62"/>
      </w:pPr>
      <w:proofErr w:type="spellStart"/>
      <w:r>
        <w:t>Кандидатките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претседателки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општинските</w:t>
      </w:r>
      <w:proofErr w:type="spellEnd"/>
      <w:r>
        <w:t xml:space="preserve"> </w:t>
      </w:r>
      <w:proofErr w:type="spellStart"/>
      <w:r>
        <w:t>форуми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 </w:t>
      </w:r>
      <w:proofErr w:type="spellStart"/>
      <w:r>
        <w:t>доставуваат</w:t>
      </w:r>
      <w:proofErr w:type="spellEnd"/>
      <w:r>
        <w:t xml:space="preserve"> </w:t>
      </w:r>
      <w:proofErr w:type="spellStart"/>
      <w:r>
        <w:t>самокандидатури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Претседателк</w:t>
      </w:r>
      <w:r w:rsidR="00CF5972">
        <w:t>ата</w:t>
      </w:r>
      <w:proofErr w:type="spellEnd"/>
      <w:r w:rsidR="00CF5972">
        <w:t xml:space="preserve"> </w:t>
      </w:r>
      <w:proofErr w:type="spellStart"/>
      <w:r w:rsidR="00CF5972">
        <w:t>на</w:t>
      </w:r>
      <w:proofErr w:type="spellEnd"/>
      <w:r w:rsidR="00CF5972">
        <w:t xml:space="preserve"> </w:t>
      </w:r>
      <w:proofErr w:type="spellStart"/>
      <w:r w:rsidR="00CF5972">
        <w:t>Форумот</w:t>
      </w:r>
      <w:proofErr w:type="spellEnd"/>
      <w:r w:rsidR="00CF5972">
        <w:t xml:space="preserve"> </w:t>
      </w:r>
      <w:proofErr w:type="spellStart"/>
      <w:r w:rsidR="00CF5972">
        <w:t>на</w:t>
      </w:r>
      <w:proofErr w:type="spellEnd"/>
      <w:r w:rsidR="00CF5972">
        <w:t xml:space="preserve"> </w:t>
      </w:r>
      <w:proofErr w:type="spellStart"/>
      <w:r w:rsidR="00CF5972">
        <w:t>жени</w:t>
      </w:r>
      <w:proofErr w:type="spellEnd"/>
      <w:r w:rsidR="00CF5972">
        <w:t xml:space="preserve"> </w:t>
      </w:r>
      <w:proofErr w:type="spellStart"/>
      <w:r w:rsidR="00CF5972">
        <w:t>на</w:t>
      </w:r>
      <w:proofErr w:type="spellEnd"/>
      <w:r w:rsidR="00CF5972">
        <w:t xml:space="preserve"> СДСМ </w:t>
      </w:r>
      <w:r w:rsidR="00CF5972">
        <w:rPr>
          <w:lang w:val="mk-MK"/>
        </w:rPr>
        <w:t>ил</w:t>
      </w:r>
      <w:r w:rsidR="00CF5972">
        <w:t xml:space="preserve">и </w:t>
      </w:r>
      <w:proofErr w:type="spellStart"/>
      <w:r w:rsidR="00CF5972">
        <w:t>на</w:t>
      </w:r>
      <w:proofErr w:type="spellEnd"/>
      <w:r w:rsidR="00CF5972">
        <w:t xml:space="preserve"> </w:t>
      </w:r>
      <w:hyperlink r:id="rId7" w:history="1">
        <w:r w:rsidR="0010698B" w:rsidRPr="005E6C08">
          <w:rPr>
            <w:rStyle w:val="Hyperlink"/>
          </w:rPr>
          <w:t>forumzeni@sdsm.org.mk</w:t>
        </w:r>
      </w:hyperlink>
    </w:p>
    <w:p w:rsidR="0010698B" w:rsidRDefault="0010698B" w:rsidP="0010698B">
      <w:pPr>
        <w:numPr>
          <w:ilvl w:val="0"/>
          <w:numId w:val="1"/>
        </w:numPr>
        <w:ind w:right="62"/>
      </w:pPr>
      <w:proofErr w:type="spellStart"/>
      <w:r>
        <w:t>Кандидатките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претседателки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општинските</w:t>
      </w:r>
      <w:proofErr w:type="spellEnd"/>
      <w:r>
        <w:t xml:space="preserve"> </w:t>
      </w:r>
      <w:proofErr w:type="spellStart"/>
      <w:r>
        <w:t>форуми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СДСМ,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Роковникот</w:t>
      </w:r>
      <w:proofErr w:type="spellEnd"/>
      <w:r>
        <w:t xml:space="preserve">, </w:t>
      </w:r>
      <w:proofErr w:type="spellStart"/>
      <w:r>
        <w:t>доставуваат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Претседателката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Форумот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СДСМ. </w:t>
      </w:r>
    </w:p>
    <w:p w:rsidR="00CF5972" w:rsidRDefault="00C63CF0">
      <w:pPr>
        <w:numPr>
          <w:ilvl w:val="0"/>
          <w:numId w:val="1"/>
        </w:numPr>
        <w:ind w:right="62"/>
      </w:pPr>
      <w:proofErr w:type="spellStart"/>
      <w:r>
        <w:t>Д</w:t>
      </w:r>
      <w:r>
        <w:t>ополнителни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и </w:t>
      </w:r>
      <w:proofErr w:type="spellStart"/>
      <w:r>
        <w:t>обрасци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постапката</w:t>
      </w:r>
      <w:proofErr w:type="spellEnd"/>
      <w:r>
        <w:t xml:space="preserve"> (</w:t>
      </w:r>
      <w:proofErr w:type="spellStart"/>
      <w:r>
        <w:t>стандардизирана</w:t>
      </w:r>
      <w:proofErr w:type="spellEnd"/>
      <w:r>
        <w:t xml:space="preserve"> </w:t>
      </w:r>
      <w:proofErr w:type="spellStart"/>
      <w:r>
        <w:t>биографија</w:t>
      </w:r>
      <w:proofErr w:type="spellEnd"/>
      <w:r>
        <w:t xml:space="preserve"> и </w:t>
      </w:r>
      <w:proofErr w:type="spellStart"/>
      <w:r>
        <w:t>насоки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,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самокандидирање</w:t>
      </w:r>
      <w:proofErr w:type="spellEnd"/>
      <w:r>
        <w:t xml:space="preserve"> и </w:t>
      </w:r>
      <w:proofErr w:type="spellStart"/>
      <w:r>
        <w:t>Упатство</w:t>
      </w:r>
      <w:proofErr w:type="spellEnd"/>
      <w:r>
        <w:t xml:space="preserve"> и </w:t>
      </w:r>
      <w:proofErr w:type="spellStart"/>
      <w:r>
        <w:t>роковник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постапката</w:t>
      </w:r>
      <w:proofErr w:type="spellEnd"/>
      <w:r>
        <w:t xml:space="preserve">)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огласна</w:t>
      </w:r>
      <w:proofErr w:type="spellEnd"/>
      <w:r>
        <w:t xml:space="preserve"> </w:t>
      </w:r>
      <w:proofErr w:type="spellStart"/>
      <w:r>
        <w:t>табла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општинските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 и </w:t>
      </w:r>
      <w:proofErr w:type="spellStart"/>
      <w:r>
        <w:t>веб-страната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СДСМ. </w:t>
      </w:r>
    </w:p>
    <w:p w:rsidR="00F7726C" w:rsidRDefault="00C63CF0">
      <w:pPr>
        <w:numPr>
          <w:ilvl w:val="0"/>
          <w:numId w:val="1"/>
        </w:numPr>
        <w:ind w:right="62"/>
      </w:pPr>
      <w:proofErr w:type="spellStart"/>
      <w:r>
        <w:t>Претседателката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Форумот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назначува</w:t>
      </w:r>
      <w:proofErr w:type="spellEnd"/>
      <w:r>
        <w:t xml:space="preserve"> </w:t>
      </w:r>
      <w:proofErr w:type="spellStart"/>
      <w:r>
        <w:t>претседателките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општинските</w:t>
      </w:r>
      <w:proofErr w:type="spellEnd"/>
      <w:r>
        <w:t xml:space="preserve"> </w:t>
      </w:r>
      <w:proofErr w:type="spellStart"/>
      <w:r>
        <w:t>форуми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консултација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претседателите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општинск</w:t>
      </w:r>
      <w:r>
        <w:t>ите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. </w:t>
      </w:r>
    </w:p>
    <w:p w:rsidR="00F7726C" w:rsidRDefault="00C63CF0">
      <w:pPr>
        <w:numPr>
          <w:ilvl w:val="0"/>
          <w:numId w:val="1"/>
        </w:numPr>
        <w:ind w:right="62"/>
      </w:pPr>
      <w:proofErr w:type="spellStart"/>
      <w:r>
        <w:t>Претседателката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општинскиот</w:t>
      </w:r>
      <w:proofErr w:type="spellEnd"/>
      <w:r>
        <w:t xml:space="preserve"> </w:t>
      </w:r>
      <w:proofErr w:type="spellStart"/>
      <w:r>
        <w:t>форум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 </w:t>
      </w:r>
      <w:proofErr w:type="spellStart"/>
      <w:r>
        <w:t>предлага</w:t>
      </w:r>
      <w:proofErr w:type="spellEnd"/>
      <w:r>
        <w:t xml:space="preserve"> </w:t>
      </w:r>
      <w:proofErr w:type="spellStart"/>
      <w:r>
        <w:t>членки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координативното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општинскиот</w:t>
      </w:r>
      <w:proofErr w:type="spellEnd"/>
      <w:r>
        <w:t xml:space="preserve"> </w:t>
      </w:r>
      <w:proofErr w:type="spellStart"/>
      <w:r>
        <w:t>форум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СДСМ. </w:t>
      </w:r>
    </w:p>
    <w:p w:rsidR="00F7726C" w:rsidRDefault="00C63CF0">
      <w:pPr>
        <w:numPr>
          <w:ilvl w:val="0"/>
          <w:numId w:val="1"/>
        </w:numPr>
        <w:ind w:right="62"/>
      </w:pPr>
      <w:proofErr w:type="spellStart"/>
      <w:r>
        <w:t>По</w:t>
      </w:r>
      <w:proofErr w:type="spellEnd"/>
      <w:r>
        <w:t xml:space="preserve"> </w:t>
      </w:r>
      <w:proofErr w:type="spellStart"/>
      <w:r>
        <w:t>добиената</w:t>
      </w:r>
      <w:proofErr w:type="spellEnd"/>
      <w:r>
        <w:t xml:space="preserve"> </w:t>
      </w:r>
      <w:proofErr w:type="spellStart"/>
      <w:r>
        <w:t>согласност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Претседателката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Форумот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предложените</w:t>
      </w:r>
      <w:proofErr w:type="spellEnd"/>
      <w:r>
        <w:t xml:space="preserve"> </w:t>
      </w:r>
      <w:proofErr w:type="spellStart"/>
      <w:r>
        <w:t>членки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координативното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општинскиот</w:t>
      </w:r>
      <w:proofErr w:type="spellEnd"/>
      <w:r>
        <w:t xml:space="preserve"> </w:t>
      </w:r>
      <w:proofErr w:type="spellStart"/>
      <w:r>
        <w:t>форум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ИО </w:t>
      </w:r>
      <w:proofErr w:type="spellStart"/>
      <w:r>
        <w:t>на</w:t>
      </w:r>
      <w:proofErr w:type="spellEnd"/>
      <w:r>
        <w:t xml:space="preserve"> ОО </w:t>
      </w:r>
      <w:proofErr w:type="spellStart"/>
      <w:r>
        <w:t>на</w:t>
      </w:r>
      <w:proofErr w:type="spellEnd"/>
      <w:r>
        <w:t xml:space="preserve"> СДСМ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потврдуваат</w:t>
      </w:r>
      <w:proofErr w:type="spellEnd"/>
      <w:r>
        <w:t xml:space="preserve"> </w:t>
      </w:r>
      <w:proofErr w:type="spellStart"/>
      <w:r>
        <w:t>членките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координативното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општинскиот</w:t>
      </w:r>
      <w:proofErr w:type="spellEnd"/>
      <w:r>
        <w:t xml:space="preserve"> </w:t>
      </w:r>
      <w:proofErr w:type="spellStart"/>
      <w:r>
        <w:t>форум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СДСМ.  </w:t>
      </w:r>
    </w:p>
    <w:p w:rsidR="00F7726C" w:rsidRDefault="00C63CF0">
      <w:pPr>
        <w:numPr>
          <w:ilvl w:val="0"/>
          <w:numId w:val="1"/>
        </w:numPr>
        <w:ind w:right="62"/>
      </w:pPr>
      <w:proofErr w:type="spellStart"/>
      <w:r>
        <w:t>Претседателката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</w:t>
      </w:r>
      <w:r>
        <w:t>скиот</w:t>
      </w:r>
      <w:proofErr w:type="spellEnd"/>
      <w:r>
        <w:t xml:space="preserve"> </w:t>
      </w:r>
      <w:proofErr w:type="spellStart"/>
      <w:r>
        <w:t>форум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првата</w:t>
      </w:r>
      <w:proofErr w:type="spellEnd"/>
      <w:r>
        <w:t xml:space="preserve"> </w:t>
      </w:r>
      <w:proofErr w:type="spellStart"/>
      <w:r>
        <w:t>седница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координативното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општинскиот</w:t>
      </w:r>
      <w:proofErr w:type="spellEnd"/>
      <w:r>
        <w:t xml:space="preserve"> </w:t>
      </w:r>
      <w:proofErr w:type="spellStart"/>
      <w:r>
        <w:t>форум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СДСМ, </w:t>
      </w:r>
      <w:proofErr w:type="spellStart"/>
      <w:r>
        <w:t>именува</w:t>
      </w:r>
      <w:proofErr w:type="spellEnd"/>
      <w:r>
        <w:t xml:space="preserve"> </w:t>
      </w:r>
      <w:proofErr w:type="spellStart"/>
      <w:r>
        <w:t>заменик</w:t>
      </w:r>
      <w:proofErr w:type="spellEnd"/>
      <w:r>
        <w:t xml:space="preserve"> - </w:t>
      </w:r>
      <w:proofErr w:type="spellStart"/>
      <w:r>
        <w:t>претседателка</w:t>
      </w:r>
      <w:proofErr w:type="spellEnd"/>
      <w:r>
        <w:t xml:space="preserve"> и </w:t>
      </w:r>
      <w:proofErr w:type="spellStart"/>
      <w:r>
        <w:t>секретарка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редот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членките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координативното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општинскиот</w:t>
      </w:r>
      <w:proofErr w:type="spellEnd"/>
      <w:r>
        <w:t xml:space="preserve"> </w:t>
      </w:r>
      <w:proofErr w:type="spellStart"/>
      <w:r>
        <w:t>форум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известува</w:t>
      </w:r>
      <w:proofErr w:type="spellEnd"/>
      <w:r>
        <w:t xml:space="preserve"> </w:t>
      </w:r>
      <w:r>
        <w:t xml:space="preserve">ИО </w:t>
      </w:r>
      <w:proofErr w:type="spellStart"/>
      <w:r>
        <w:t>на</w:t>
      </w:r>
      <w:proofErr w:type="spellEnd"/>
      <w:r>
        <w:t xml:space="preserve"> ОО </w:t>
      </w:r>
      <w:proofErr w:type="spellStart"/>
      <w:r>
        <w:t>на</w:t>
      </w:r>
      <w:proofErr w:type="spellEnd"/>
      <w:r>
        <w:t xml:space="preserve"> СДСМ.  </w:t>
      </w:r>
    </w:p>
    <w:p w:rsidR="00F7726C" w:rsidRDefault="00C63CF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7726C" w:rsidRDefault="00C63CF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7726C" w:rsidRDefault="00C63CF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7726C" w:rsidRDefault="00C63CF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F7726C" w:rsidRDefault="00C63CF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7726C" w:rsidRDefault="00C63CF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7726C" w:rsidRDefault="00C63CF0">
      <w:pPr>
        <w:tabs>
          <w:tab w:val="center" w:pos="1471"/>
        </w:tabs>
        <w:spacing w:after="30" w:line="259" w:lineRule="auto"/>
        <w:ind w:left="-15" w:right="0" w:firstLine="0"/>
        <w:jc w:val="left"/>
      </w:pPr>
      <w:r>
        <w:rPr>
          <w:b/>
        </w:rPr>
        <w:t xml:space="preserve">2. </w:t>
      </w:r>
      <w:r>
        <w:rPr>
          <w:b/>
        </w:rPr>
        <w:tab/>
        <w:t xml:space="preserve">КРИТЕРИУМИ </w:t>
      </w:r>
    </w:p>
    <w:p w:rsidR="00F7726C" w:rsidRDefault="00C63CF0">
      <w:pPr>
        <w:spacing w:after="48" w:line="259" w:lineRule="auto"/>
        <w:ind w:left="0" w:right="0" w:firstLine="0"/>
        <w:jc w:val="left"/>
      </w:pPr>
      <w:r>
        <w:t xml:space="preserve"> </w:t>
      </w:r>
    </w:p>
    <w:p w:rsidR="00F7726C" w:rsidRDefault="00C63CF0">
      <w:pPr>
        <w:pStyle w:val="Heading1"/>
        <w:numPr>
          <w:ilvl w:val="0"/>
          <w:numId w:val="0"/>
        </w:numPr>
        <w:spacing w:after="48"/>
        <w:ind w:left="-15" w:firstLine="720"/>
      </w:pPr>
      <w:proofErr w:type="spellStart"/>
      <w:r>
        <w:t>Критериуми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кандидирање</w:t>
      </w:r>
      <w:proofErr w:type="spellEnd"/>
      <w:r>
        <w:t xml:space="preserve"> и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претседателки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општинските</w:t>
      </w:r>
      <w:proofErr w:type="spellEnd"/>
      <w:r>
        <w:t xml:space="preserve"> </w:t>
      </w:r>
      <w:proofErr w:type="spellStart"/>
      <w:r>
        <w:t>форуми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 </w:t>
      </w:r>
    </w:p>
    <w:p w:rsidR="00F7726C" w:rsidRDefault="00C63CF0">
      <w:pPr>
        <w:spacing w:after="60" w:line="259" w:lineRule="auto"/>
        <w:ind w:left="1441" w:right="0" w:firstLine="0"/>
        <w:jc w:val="left"/>
      </w:pPr>
      <w:r>
        <w:t xml:space="preserve"> </w:t>
      </w:r>
      <w:r>
        <w:tab/>
        <w:t xml:space="preserve"> </w:t>
      </w:r>
    </w:p>
    <w:p w:rsidR="00F7726C" w:rsidRDefault="00C63CF0">
      <w:pPr>
        <w:ind w:left="-5" w:right="62"/>
      </w:pPr>
      <w:proofErr w:type="spellStart"/>
      <w:r>
        <w:t>Кандидатките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претседателки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општинските</w:t>
      </w:r>
      <w:proofErr w:type="spellEnd"/>
      <w:r>
        <w:t xml:space="preserve"> </w:t>
      </w:r>
      <w:proofErr w:type="spellStart"/>
      <w:r>
        <w:t>форуми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исполнуваат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критериуми</w:t>
      </w:r>
      <w:proofErr w:type="spellEnd"/>
      <w:r>
        <w:t>:</w:t>
      </w:r>
      <w:r>
        <w:t xml:space="preserve"> </w:t>
      </w:r>
    </w:p>
    <w:p w:rsidR="00F7726C" w:rsidRDefault="00C63CF0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F7726C" w:rsidRDefault="00C63CF0">
      <w:pPr>
        <w:numPr>
          <w:ilvl w:val="0"/>
          <w:numId w:val="2"/>
        </w:numPr>
        <w:ind w:right="62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уживаат</w:t>
      </w:r>
      <w:proofErr w:type="spellEnd"/>
      <w:r>
        <w:t xml:space="preserve"> </w:t>
      </w:r>
      <w:proofErr w:type="spellStart"/>
      <w:r>
        <w:t>висок</w:t>
      </w:r>
      <w:proofErr w:type="spellEnd"/>
      <w:r>
        <w:t xml:space="preserve"> </w:t>
      </w:r>
      <w:proofErr w:type="spellStart"/>
      <w:r>
        <w:t>авторитет</w:t>
      </w:r>
      <w:proofErr w:type="spellEnd"/>
      <w:r>
        <w:t xml:space="preserve">, </w:t>
      </w:r>
      <w:proofErr w:type="spellStart"/>
      <w:r>
        <w:t>углед</w:t>
      </w:r>
      <w:proofErr w:type="spellEnd"/>
      <w:r>
        <w:t xml:space="preserve"> и </w:t>
      </w:r>
      <w:proofErr w:type="spellStart"/>
      <w:r>
        <w:t>доверба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нивната</w:t>
      </w:r>
      <w:proofErr w:type="spellEnd"/>
      <w:r>
        <w:t xml:space="preserve"> </w:t>
      </w:r>
      <w:proofErr w:type="spellStart"/>
      <w:r>
        <w:t>средина</w:t>
      </w:r>
      <w:proofErr w:type="spellEnd"/>
      <w:r>
        <w:t xml:space="preserve">; </w:t>
      </w:r>
    </w:p>
    <w:p w:rsidR="00F7726C" w:rsidRDefault="00C63CF0">
      <w:pPr>
        <w:numPr>
          <w:ilvl w:val="0"/>
          <w:numId w:val="2"/>
        </w:numPr>
        <w:ind w:right="62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членки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моментот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поднесување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кандидатурата</w:t>
      </w:r>
      <w:proofErr w:type="spellEnd"/>
      <w:r>
        <w:t xml:space="preserve">; </w:t>
      </w:r>
    </w:p>
    <w:p w:rsidR="00F7726C" w:rsidRDefault="00C63CF0">
      <w:pPr>
        <w:numPr>
          <w:ilvl w:val="0"/>
          <w:numId w:val="2"/>
        </w:numPr>
        <w:ind w:right="62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доследни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остварувањето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политичките</w:t>
      </w:r>
      <w:proofErr w:type="spellEnd"/>
      <w:r>
        <w:t xml:space="preserve"> и </w:t>
      </w:r>
      <w:proofErr w:type="spellStart"/>
      <w:r>
        <w:t>програмските</w:t>
      </w:r>
      <w:proofErr w:type="spellEnd"/>
      <w:r>
        <w:t xml:space="preserve"> </w:t>
      </w:r>
      <w:proofErr w:type="spellStart"/>
      <w:r>
        <w:t>определби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СДСМ; </w:t>
      </w:r>
    </w:p>
    <w:p w:rsidR="00F7726C" w:rsidRDefault="00C63CF0">
      <w:pPr>
        <w:numPr>
          <w:ilvl w:val="0"/>
          <w:numId w:val="2"/>
        </w:numPr>
        <w:spacing w:after="27"/>
        <w:ind w:right="62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јасна</w:t>
      </w:r>
      <w:proofErr w:type="spellEnd"/>
      <w:r>
        <w:t xml:space="preserve"> </w:t>
      </w:r>
      <w:proofErr w:type="spellStart"/>
      <w:r>
        <w:t>визија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идниот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и </w:t>
      </w:r>
      <w:proofErr w:type="spellStart"/>
      <w:r>
        <w:t>делување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Форумот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локално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поседуваат</w:t>
      </w:r>
      <w:proofErr w:type="spellEnd"/>
      <w:r>
        <w:t xml:space="preserve"> </w:t>
      </w:r>
      <w:proofErr w:type="spellStart"/>
      <w:r>
        <w:t>силни</w:t>
      </w:r>
      <w:proofErr w:type="spellEnd"/>
      <w:r>
        <w:t xml:space="preserve"> </w:t>
      </w:r>
      <w:proofErr w:type="spellStart"/>
      <w:r>
        <w:t>политички</w:t>
      </w:r>
      <w:proofErr w:type="spellEnd"/>
      <w:r>
        <w:t xml:space="preserve"> и </w:t>
      </w:r>
      <w:proofErr w:type="spellStart"/>
      <w:r>
        <w:t>организациски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подготвени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воведување</w:t>
      </w:r>
      <w:proofErr w:type="spellEnd"/>
      <w:r>
        <w:t xml:space="preserve"> </w:t>
      </w:r>
      <w:proofErr w:type="spellStart"/>
      <w:r>
        <w:t>современи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и </w:t>
      </w:r>
      <w:proofErr w:type="spellStart"/>
      <w:r>
        <w:t>технологии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поседуваат</w:t>
      </w:r>
      <w:proofErr w:type="spellEnd"/>
      <w:r>
        <w:t xml:space="preserve"> </w:t>
      </w:r>
      <w:proofErr w:type="spellStart"/>
      <w:r>
        <w:t>вештини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</w:t>
      </w:r>
      <w:r>
        <w:t>ен</w:t>
      </w:r>
      <w:proofErr w:type="spellEnd"/>
      <w:r>
        <w:t xml:space="preserve"> </w:t>
      </w:r>
      <w:proofErr w:type="spellStart"/>
      <w:r>
        <w:t>настап</w:t>
      </w:r>
      <w:proofErr w:type="spellEnd"/>
      <w:r>
        <w:t xml:space="preserve">; </w:t>
      </w:r>
    </w:p>
    <w:p w:rsidR="00F7726C" w:rsidRDefault="00C63CF0">
      <w:pPr>
        <w:numPr>
          <w:ilvl w:val="0"/>
          <w:numId w:val="2"/>
        </w:numPr>
        <w:ind w:right="62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однесуваат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почит</w:t>
      </w:r>
      <w:proofErr w:type="spellEnd"/>
      <w:r>
        <w:t xml:space="preserve"> и </w:t>
      </w:r>
      <w:proofErr w:type="spellStart"/>
      <w:r>
        <w:t>толеранција</w:t>
      </w:r>
      <w:proofErr w:type="spellEnd"/>
      <w:r>
        <w:t xml:space="preserve">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партиските</w:t>
      </w:r>
      <w:proofErr w:type="spellEnd"/>
      <w:r>
        <w:t xml:space="preserve"> </w:t>
      </w:r>
      <w:proofErr w:type="spellStart"/>
      <w:r>
        <w:t>колеги</w:t>
      </w:r>
      <w:proofErr w:type="spellEnd"/>
      <w:r>
        <w:t xml:space="preserve">; </w:t>
      </w:r>
    </w:p>
    <w:p w:rsidR="00F7726C" w:rsidRDefault="00C63CF0">
      <w:pPr>
        <w:numPr>
          <w:ilvl w:val="0"/>
          <w:numId w:val="2"/>
        </w:numPr>
        <w:ind w:right="62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потпишат</w:t>
      </w:r>
      <w:proofErr w:type="spellEnd"/>
      <w:r>
        <w:t xml:space="preserve"> </w:t>
      </w:r>
      <w:proofErr w:type="spellStart"/>
      <w:r>
        <w:t>изјава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прифаќање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Етичкиот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 и </w:t>
      </w:r>
      <w:proofErr w:type="spellStart"/>
      <w:r>
        <w:t>истиот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целост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почитуваат</w:t>
      </w:r>
      <w:proofErr w:type="spellEnd"/>
      <w:r>
        <w:t xml:space="preserve">;  </w:t>
      </w:r>
    </w:p>
    <w:p w:rsidR="00F7726C" w:rsidRDefault="00C63CF0">
      <w:pPr>
        <w:numPr>
          <w:ilvl w:val="0"/>
          <w:numId w:val="2"/>
        </w:numPr>
        <w:ind w:right="62" w:hanging="360"/>
      </w:pPr>
      <w:proofErr w:type="spellStart"/>
      <w:proofErr w:type="gramStart"/>
      <w:r>
        <w:t>кандидатката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претседателка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општинскиот</w:t>
      </w:r>
      <w:proofErr w:type="spellEnd"/>
      <w:r>
        <w:t xml:space="preserve"> </w:t>
      </w:r>
      <w:proofErr w:type="spellStart"/>
      <w:r>
        <w:t>форум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СДСМ, </w:t>
      </w:r>
      <w:proofErr w:type="spellStart"/>
      <w:r>
        <w:t>покрај</w:t>
      </w:r>
      <w:proofErr w:type="spellEnd"/>
      <w:r>
        <w:t xml:space="preserve"> </w:t>
      </w:r>
      <w:proofErr w:type="spellStart"/>
      <w:r>
        <w:t>исполну</w:t>
      </w:r>
      <w:r>
        <w:t>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горенаведените</w:t>
      </w:r>
      <w:proofErr w:type="spellEnd"/>
      <w:r>
        <w:t xml:space="preserve"> </w:t>
      </w:r>
      <w:proofErr w:type="spellStart"/>
      <w:r>
        <w:t>критериуми</w:t>
      </w:r>
      <w:proofErr w:type="spellEnd"/>
      <w:r>
        <w:t xml:space="preserve">, </w:t>
      </w:r>
      <w:proofErr w:type="spellStart"/>
      <w:r>
        <w:t>должна</w:t>
      </w:r>
      <w:proofErr w:type="spellEnd"/>
      <w:r>
        <w:t xml:space="preserve"> е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четиригодишниот</w:t>
      </w:r>
      <w:proofErr w:type="spellEnd"/>
      <w:r>
        <w:t xml:space="preserve"> </w:t>
      </w:r>
      <w:proofErr w:type="spellStart"/>
      <w:r>
        <w:t>мандат</w:t>
      </w:r>
      <w:proofErr w:type="spellEnd"/>
      <w:r>
        <w:t xml:space="preserve">. </w:t>
      </w:r>
    </w:p>
    <w:p w:rsidR="00F7726C" w:rsidRDefault="00C63CF0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F7726C" w:rsidRDefault="00C63CF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F7726C" w:rsidRDefault="00C63CF0">
      <w:pPr>
        <w:spacing w:after="53" w:line="259" w:lineRule="auto"/>
        <w:ind w:left="0" w:right="0" w:firstLine="0"/>
        <w:jc w:val="left"/>
      </w:pPr>
      <w:r>
        <w:t xml:space="preserve"> </w:t>
      </w:r>
    </w:p>
    <w:p w:rsidR="00F7726C" w:rsidRDefault="00CF5972">
      <w:pPr>
        <w:ind w:left="730" w:right="62"/>
      </w:pPr>
      <w:r>
        <w:rPr>
          <w:lang w:val="mk-MK"/>
        </w:rPr>
        <w:t xml:space="preserve">При </w:t>
      </w:r>
      <w:proofErr w:type="spellStart"/>
      <w:r w:rsidR="00C63CF0">
        <w:t>предлагањето</w:t>
      </w:r>
      <w:proofErr w:type="spellEnd"/>
      <w:r w:rsidR="00C63CF0">
        <w:t xml:space="preserve"> и </w:t>
      </w:r>
      <w:proofErr w:type="spellStart"/>
      <w:r w:rsidR="00C63CF0">
        <w:t>изборот</w:t>
      </w:r>
      <w:proofErr w:type="spellEnd"/>
      <w:r w:rsidR="00C63CF0">
        <w:t xml:space="preserve"> </w:t>
      </w:r>
      <w:proofErr w:type="spellStart"/>
      <w:r w:rsidR="00C63CF0">
        <w:t>на</w:t>
      </w:r>
      <w:proofErr w:type="spellEnd"/>
      <w:r w:rsidR="00C63CF0">
        <w:t xml:space="preserve"> </w:t>
      </w:r>
      <w:proofErr w:type="spellStart"/>
      <w:r w:rsidR="00C63CF0">
        <w:t>кандидатите</w:t>
      </w:r>
      <w:proofErr w:type="spellEnd"/>
      <w:r w:rsidR="00C63CF0">
        <w:t xml:space="preserve"> и </w:t>
      </w:r>
      <w:proofErr w:type="spellStart"/>
      <w:r w:rsidR="00C63CF0">
        <w:t>носителите</w:t>
      </w:r>
      <w:proofErr w:type="spellEnd"/>
      <w:r w:rsidR="00C63CF0">
        <w:t xml:space="preserve"> </w:t>
      </w:r>
      <w:proofErr w:type="spellStart"/>
      <w:r w:rsidR="00C63CF0">
        <w:t>на</w:t>
      </w:r>
      <w:proofErr w:type="spellEnd"/>
      <w:r w:rsidR="00C63CF0">
        <w:t xml:space="preserve"> </w:t>
      </w:r>
      <w:proofErr w:type="spellStart"/>
      <w:r w:rsidR="00C63CF0">
        <w:t>функции</w:t>
      </w:r>
      <w:proofErr w:type="spellEnd"/>
      <w:r w:rsidR="00C63CF0">
        <w:t xml:space="preserve"> </w:t>
      </w:r>
      <w:proofErr w:type="spellStart"/>
      <w:r w:rsidR="00C63CF0">
        <w:t>во</w:t>
      </w:r>
      <w:proofErr w:type="spellEnd"/>
      <w:r w:rsidR="00C63CF0">
        <w:t xml:space="preserve"> </w:t>
      </w:r>
      <w:proofErr w:type="spellStart"/>
      <w:r w:rsidR="00C63CF0">
        <w:t>општинските</w:t>
      </w:r>
      <w:proofErr w:type="spellEnd"/>
      <w:r w:rsidR="00C63CF0">
        <w:t xml:space="preserve"> </w:t>
      </w:r>
      <w:proofErr w:type="spellStart"/>
      <w:r w:rsidR="00C63CF0">
        <w:t>организации</w:t>
      </w:r>
      <w:proofErr w:type="spellEnd"/>
      <w:r w:rsidR="00C63CF0">
        <w:t xml:space="preserve">, </w:t>
      </w:r>
      <w:proofErr w:type="spellStart"/>
      <w:r w:rsidR="00C63CF0">
        <w:t>треба</w:t>
      </w:r>
      <w:proofErr w:type="spellEnd"/>
      <w:r w:rsidR="00C63CF0">
        <w:t xml:space="preserve"> </w:t>
      </w:r>
      <w:proofErr w:type="spellStart"/>
      <w:r w:rsidR="00C63CF0">
        <w:t>да</w:t>
      </w:r>
      <w:proofErr w:type="spellEnd"/>
      <w:r w:rsidR="00C63CF0">
        <w:t xml:space="preserve"> </w:t>
      </w:r>
      <w:proofErr w:type="spellStart"/>
      <w:r w:rsidR="00C63CF0">
        <w:t>се</w:t>
      </w:r>
      <w:proofErr w:type="spellEnd"/>
      <w:r w:rsidR="00C63CF0">
        <w:t xml:space="preserve"> </w:t>
      </w:r>
      <w:proofErr w:type="spellStart"/>
      <w:r w:rsidR="00C63CF0">
        <w:t>почитува</w:t>
      </w:r>
      <w:proofErr w:type="spellEnd"/>
      <w:r w:rsidR="00C63CF0">
        <w:t xml:space="preserve"> </w:t>
      </w:r>
      <w:proofErr w:type="spellStart"/>
      <w:r w:rsidR="00C63CF0">
        <w:t>принципот</w:t>
      </w:r>
      <w:proofErr w:type="spellEnd"/>
      <w:r w:rsidR="00C63CF0">
        <w:t xml:space="preserve"> </w:t>
      </w:r>
      <w:proofErr w:type="spellStart"/>
      <w:r w:rsidR="00C63CF0">
        <w:t>на</w:t>
      </w:r>
      <w:proofErr w:type="spellEnd"/>
      <w:r w:rsidR="00C63CF0">
        <w:t xml:space="preserve"> </w:t>
      </w:r>
      <w:proofErr w:type="spellStart"/>
      <w:r w:rsidR="00C63CF0">
        <w:t>деакумулација</w:t>
      </w:r>
      <w:proofErr w:type="spellEnd"/>
      <w:r w:rsidR="00C63CF0">
        <w:t xml:space="preserve"> </w:t>
      </w:r>
      <w:proofErr w:type="spellStart"/>
      <w:r w:rsidR="00C63CF0">
        <w:t>на</w:t>
      </w:r>
      <w:proofErr w:type="spellEnd"/>
      <w:r w:rsidR="00C63CF0">
        <w:t xml:space="preserve"> </w:t>
      </w:r>
      <w:proofErr w:type="spellStart"/>
      <w:r w:rsidR="00C63CF0">
        <w:t>функциите</w:t>
      </w:r>
      <w:proofErr w:type="spellEnd"/>
      <w:r w:rsidR="00C63CF0">
        <w:t xml:space="preserve"> (</w:t>
      </w:r>
      <w:proofErr w:type="spellStart"/>
      <w:r w:rsidR="00C63CF0">
        <w:t>најмногу</w:t>
      </w:r>
      <w:proofErr w:type="spellEnd"/>
      <w:r w:rsidR="00C63CF0">
        <w:t xml:space="preserve"> </w:t>
      </w:r>
      <w:proofErr w:type="spellStart"/>
      <w:r w:rsidR="00C63CF0">
        <w:t>една</w:t>
      </w:r>
      <w:proofErr w:type="spellEnd"/>
      <w:r w:rsidR="00C63CF0">
        <w:t xml:space="preserve"> </w:t>
      </w:r>
      <w:proofErr w:type="spellStart"/>
      <w:r w:rsidR="00C63CF0">
        <w:t>јавна</w:t>
      </w:r>
      <w:proofErr w:type="spellEnd"/>
      <w:r w:rsidR="00C63CF0">
        <w:t xml:space="preserve"> и </w:t>
      </w:r>
      <w:proofErr w:type="spellStart"/>
      <w:r w:rsidR="00C63CF0">
        <w:t>една</w:t>
      </w:r>
      <w:proofErr w:type="spellEnd"/>
      <w:r w:rsidR="00C63CF0">
        <w:t xml:space="preserve"> </w:t>
      </w:r>
      <w:proofErr w:type="spellStart"/>
      <w:r w:rsidR="00C63CF0">
        <w:t>партиска</w:t>
      </w:r>
      <w:proofErr w:type="spellEnd"/>
      <w:r w:rsidR="00C63CF0">
        <w:t xml:space="preserve"> </w:t>
      </w:r>
      <w:proofErr w:type="spellStart"/>
      <w:r w:rsidR="00C63CF0">
        <w:t>функција</w:t>
      </w:r>
      <w:proofErr w:type="spellEnd"/>
      <w:r w:rsidR="00C63CF0">
        <w:t xml:space="preserve">). </w:t>
      </w:r>
    </w:p>
    <w:p w:rsidR="00F7726C" w:rsidRDefault="00C63CF0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F7726C" w:rsidRDefault="00C63CF0">
      <w:pPr>
        <w:spacing w:after="14" w:line="259" w:lineRule="auto"/>
        <w:ind w:left="720" w:right="0" w:firstLine="0"/>
        <w:jc w:val="left"/>
      </w:pPr>
      <w:r>
        <w:t xml:space="preserve"> </w:t>
      </w:r>
    </w:p>
    <w:p w:rsidR="00F7726C" w:rsidRDefault="00C63CF0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F7726C" w:rsidRDefault="00C63CF0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F7726C" w:rsidRDefault="00C63CF0">
      <w:pPr>
        <w:spacing w:after="14" w:line="259" w:lineRule="auto"/>
        <w:ind w:left="720" w:right="0" w:firstLine="0"/>
        <w:jc w:val="left"/>
      </w:pPr>
      <w:r>
        <w:t xml:space="preserve"> </w:t>
      </w:r>
    </w:p>
    <w:p w:rsidR="00F7726C" w:rsidRDefault="00C63CF0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F7726C" w:rsidRDefault="00C63CF0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F7726C" w:rsidRDefault="00C63CF0">
      <w:pPr>
        <w:spacing w:after="14" w:line="259" w:lineRule="auto"/>
        <w:ind w:left="720" w:right="0" w:firstLine="0"/>
        <w:jc w:val="left"/>
      </w:pPr>
      <w:r>
        <w:t xml:space="preserve"> </w:t>
      </w:r>
    </w:p>
    <w:p w:rsidR="00F7726C" w:rsidRDefault="00C63CF0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F7726C" w:rsidRDefault="00C63CF0">
      <w:pPr>
        <w:spacing w:after="14" w:line="259" w:lineRule="auto"/>
        <w:ind w:left="720" w:right="0" w:firstLine="0"/>
        <w:jc w:val="left"/>
      </w:pPr>
      <w:r>
        <w:t xml:space="preserve"> </w:t>
      </w:r>
    </w:p>
    <w:p w:rsidR="00F7726C" w:rsidRDefault="00C63CF0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F7726C" w:rsidRDefault="00C63CF0">
      <w:pPr>
        <w:spacing w:after="19" w:line="259" w:lineRule="auto"/>
        <w:ind w:left="720" w:right="0" w:firstLine="0"/>
        <w:jc w:val="left"/>
      </w:pPr>
      <w:r>
        <w:lastRenderedPageBreak/>
        <w:t xml:space="preserve"> </w:t>
      </w:r>
    </w:p>
    <w:p w:rsidR="00F7726C" w:rsidRDefault="00C63CF0">
      <w:pPr>
        <w:spacing w:after="28" w:line="259" w:lineRule="auto"/>
        <w:ind w:left="720" w:right="0" w:firstLine="0"/>
        <w:jc w:val="left"/>
      </w:pPr>
      <w:r>
        <w:t xml:space="preserve"> </w:t>
      </w:r>
    </w:p>
    <w:p w:rsidR="00F7726C" w:rsidRDefault="00C63CF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386" w:type="dxa"/>
        <w:tblInd w:w="98" w:type="dxa"/>
        <w:tblCellMar>
          <w:top w:w="6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959"/>
        <w:gridCol w:w="5063"/>
        <w:gridCol w:w="2257"/>
      </w:tblGrid>
      <w:tr w:rsidR="00F7726C">
        <w:trPr>
          <w:trHeight w:val="902"/>
        </w:trPr>
        <w:tc>
          <w:tcPr>
            <w:tcW w:w="10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C" w:rsidRDefault="00C63CF0">
            <w:pPr>
              <w:spacing w:after="14" w:line="259" w:lineRule="auto"/>
              <w:ind w:left="69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F7726C" w:rsidRDefault="00C63CF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Роковник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постапка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начин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критериуми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избор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претседателки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општинските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форуми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жени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СДСМ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7726C">
        <w:trPr>
          <w:trHeight w:val="648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C" w:rsidRDefault="00C63CF0">
            <w:pPr>
              <w:spacing w:after="13" w:line="259" w:lineRule="auto"/>
              <w:ind w:left="68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F7726C" w:rsidRDefault="00C63CF0">
            <w:pPr>
              <w:spacing w:after="0" w:line="259" w:lineRule="auto"/>
              <w:ind w:left="154" w:right="0" w:firstLine="0"/>
              <w:jc w:val="left"/>
            </w:pPr>
            <w:proofErr w:type="spellStart"/>
            <w:r>
              <w:rPr>
                <w:b/>
              </w:rPr>
              <w:t>Ред.бр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C" w:rsidRDefault="00C63CF0">
            <w:pPr>
              <w:spacing w:after="9" w:line="259" w:lineRule="auto"/>
              <w:ind w:left="21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F7726C" w:rsidRDefault="00C63CF0">
            <w:pPr>
              <w:spacing w:after="0" w:line="259" w:lineRule="auto"/>
              <w:ind w:left="0" w:right="46" w:firstLine="0"/>
              <w:jc w:val="center"/>
            </w:pPr>
            <w:proofErr w:type="spellStart"/>
            <w:r>
              <w:rPr>
                <w:b/>
              </w:rPr>
              <w:t>Рок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C" w:rsidRDefault="00C63CF0">
            <w:pPr>
              <w:spacing w:after="15" w:line="259" w:lineRule="auto"/>
              <w:ind w:left="4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F7726C" w:rsidRDefault="00C63CF0">
            <w:pPr>
              <w:spacing w:after="0" w:line="259" w:lineRule="auto"/>
              <w:ind w:left="0" w:right="20" w:firstLine="0"/>
              <w:jc w:val="center"/>
            </w:pPr>
            <w:proofErr w:type="spellStart"/>
            <w:r>
              <w:rPr>
                <w:b/>
              </w:rPr>
              <w:t>Активност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C" w:rsidRDefault="00C63CF0">
            <w:pPr>
              <w:spacing w:after="15" w:line="259" w:lineRule="auto"/>
              <w:ind w:left="11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F7726C" w:rsidRDefault="00C63CF0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rPr>
                <w:b/>
              </w:rPr>
              <w:t>Времетраење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F7726C">
        <w:trPr>
          <w:trHeight w:val="3101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C" w:rsidRDefault="00C63CF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7726C" w:rsidRDefault="00C63CF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7726C" w:rsidRDefault="00C63CF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7726C" w:rsidRDefault="00C63CF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C" w:rsidRDefault="00C63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7726C" w:rsidRDefault="00C63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7726C" w:rsidRDefault="00C63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7726C" w:rsidRDefault="00CF5972">
            <w:pPr>
              <w:spacing w:after="0" w:line="259" w:lineRule="auto"/>
              <w:ind w:left="28" w:right="0" w:firstLine="0"/>
              <w:jc w:val="center"/>
            </w:pPr>
            <w:r>
              <w:rPr>
                <w:lang w:val="mk-MK"/>
              </w:rPr>
              <w:t>24</w:t>
            </w:r>
            <w:r>
              <w:t>.04.2025</w:t>
            </w:r>
            <w:r w:rsidR="00C63CF0">
              <w:t xml:space="preserve">- </w:t>
            </w:r>
          </w:p>
          <w:p w:rsidR="00F7726C" w:rsidRDefault="00CF5972" w:rsidP="00CF5972">
            <w:pPr>
              <w:spacing w:after="0" w:line="259" w:lineRule="auto"/>
              <w:ind w:left="29" w:right="0" w:firstLine="0"/>
            </w:pPr>
            <w:r>
              <w:rPr>
                <w:lang w:val="mk-MK"/>
              </w:rPr>
              <w:t xml:space="preserve">      </w:t>
            </w:r>
            <w:r>
              <w:t>27.04.2025</w:t>
            </w:r>
            <w:r w:rsidR="00C63CF0">
              <w:rPr>
                <w:sz w:val="24"/>
              </w:rPr>
              <w:t xml:space="preserve"> 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C" w:rsidRDefault="00C63CF0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7726C" w:rsidRDefault="00C63CF0">
            <w:pPr>
              <w:spacing w:after="0" w:line="240" w:lineRule="auto"/>
              <w:ind w:left="0" w:right="0" w:firstLine="0"/>
              <w:jc w:val="center"/>
            </w:pPr>
            <w:proofErr w:type="spellStart"/>
            <w:r>
              <w:t>Одржување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седница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ИО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проширен</w:t>
            </w:r>
            <w:proofErr w:type="spellEnd"/>
            <w:r>
              <w:t xml:space="preserve"> </w:t>
            </w:r>
            <w:proofErr w:type="spellStart"/>
            <w:r>
              <w:t>состав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ОО </w:t>
            </w:r>
            <w:proofErr w:type="spellStart"/>
            <w:r>
              <w:t>на</w:t>
            </w:r>
            <w:proofErr w:type="spellEnd"/>
            <w:r>
              <w:t xml:space="preserve"> СДСМ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ќе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</w:p>
          <w:p w:rsidR="00F7726C" w:rsidRDefault="00C63CF0">
            <w:pPr>
              <w:spacing w:after="0" w:line="277" w:lineRule="auto"/>
              <w:ind w:left="0" w:right="0" w:firstLine="0"/>
              <w:jc w:val="center"/>
            </w:pPr>
            <w:proofErr w:type="spellStart"/>
            <w:r>
              <w:t>разгледаат</w:t>
            </w:r>
            <w:proofErr w:type="spellEnd"/>
            <w:r>
              <w:t xml:space="preserve"> </w:t>
            </w:r>
            <w:proofErr w:type="spellStart"/>
            <w:r>
              <w:t>Упатството</w:t>
            </w:r>
            <w:proofErr w:type="spellEnd"/>
            <w:r>
              <w:t xml:space="preserve"> и </w:t>
            </w:r>
            <w:proofErr w:type="spellStart"/>
            <w:r>
              <w:t>роковникот</w:t>
            </w:r>
            <w:proofErr w:type="spellEnd"/>
            <w:r>
              <w:t xml:space="preserve">, </w:t>
            </w:r>
            <w:proofErr w:type="spellStart"/>
            <w:r>
              <w:t>како</w:t>
            </w:r>
            <w:proofErr w:type="spellEnd"/>
            <w:r>
              <w:t xml:space="preserve"> и </w:t>
            </w:r>
            <w:proofErr w:type="spellStart"/>
            <w:r>
              <w:t>запознавање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постапката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</w:p>
          <w:p w:rsidR="00F7726C" w:rsidRDefault="00C63CF0">
            <w:pPr>
              <w:spacing w:after="35" w:line="259" w:lineRule="auto"/>
              <w:ind w:left="68" w:right="0" w:firstLine="0"/>
              <w:jc w:val="center"/>
            </w:pPr>
            <w:proofErr w:type="spellStart"/>
            <w:r>
              <w:t>самокандидирање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претседателки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</w:p>
          <w:p w:rsidR="00F7726C" w:rsidRDefault="00C63CF0">
            <w:pPr>
              <w:spacing w:after="0" w:line="259" w:lineRule="auto"/>
              <w:ind w:left="61" w:right="0" w:firstLine="0"/>
              <w:jc w:val="center"/>
            </w:pPr>
            <w:proofErr w:type="spellStart"/>
            <w:proofErr w:type="gramStart"/>
            <w:r>
              <w:t>општинските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форуми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жени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СДСМ.</w:t>
            </w:r>
            <w:r>
              <w:rPr>
                <w:sz w:val="24"/>
              </w:rPr>
              <w:t xml:space="preserve"> </w:t>
            </w:r>
          </w:p>
          <w:p w:rsidR="00F7726C" w:rsidRDefault="00C63CF0">
            <w:pPr>
              <w:spacing w:after="0" w:line="260" w:lineRule="auto"/>
              <w:ind w:left="101" w:right="0" w:firstLine="0"/>
              <w:jc w:val="center"/>
            </w:pPr>
            <w:proofErr w:type="spellStart"/>
            <w:r>
              <w:t>Огласување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огласна</w:t>
            </w:r>
            <w:proofErr w:type="spellEnd"/>
            <w:r>
              <w:t xml:space="preserve"> </w:t>
            </w:r>
            <w:proofErr w:type="spellStart"/>
            <w:r>
              <w:t>табла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ОО </w:t>
            </w:r>
            <w:proofErr w:type="spellStart"/>
            <w:r>
              <w:t>на</w:t>
            </w:r>
            <w:proofErr w:type="spellEnd"/>
            <w:r>
              <w:t xml:space="preserve"> СДСМ и </w:t>
            </w:r>
            <w:proofErr w:type="spellStart"/>
            <w:r>
              <w:t>огласување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печатени</w:t>
            </w:r>
            <w:proofErr w:type="spellEnd"/>
            <w:r>
              <w:t xml:space="preserve"> </w:t>
            </w:r>
            <w:proofErr w:type="spellStart"/>
            <w:r>
              <w:t>медиуми</w:t>
            </w:r>
            <w:proofErr w:type="spellEnd"/>
            <w:r>
              <w:t xml:space="preserve"> и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вебстраната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СДСМ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огласот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самокандидирање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F7726C" w:rsidRPr="00CF5972" w:rsidRDefault="00C63CF0">
            <w:pPr>
              <w:spacing w:after="0" w:line="259" w:lineRule="auto"/>
              <w:ind w:left="127" w:right="0" w:firstLine="0"/>
              <w:jc w:val="center"/>
              <w:rPr>
                <w:lang w:val="mk-MK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C" w:rsidRDefault="00F7726C" w:rsidP="00CF5972">
            <w:pPr>
              <w:spacing w:after="0" w:line="259" w:lineRule="auto"/>
              <w:ind w:left="59" w:right="0" w:firstLine="0"/>
              <w:jc w:val="center"/>
            </w:pPr>
          </w:p>
          <w:p w:rsidR="00F7726C" w:rsidRDefault="00F7726C" w:rsidP="00CF5972">
            <w:pPr>
              <w:spacing w:after="0" w:line="259" w:lineRule="auto"/>
              <w:ind w:left="59" w:right="0" w:firstLine="0"/>
              <w:jc w:val="center"/>
            </w:pPr>
          </w:p>
          <w:p w:rsidR="00F7726C" w:rsidRDefault="00F7726C" w:rsidP="00CF5972">
            <w:pPr>
              <w:spacing w:after="0" w:line="259" w:lineRule="auto"/>
              <w:ind w:left="59" w:right="0" w:firstLine="0"/>
              <w:jc w:val="center"/>
            </w:pPr>
          </w:p>
          <w:p w:rsidR="00F7726C" w:rsidRDefault="00F7726C" w:rsidP="00CF5972">
            <w:pPr>
              <w:spacing w:after="0" w:line="259" w:lineRule="auto"/>
              <w:ind w:left="59" w:right="0" w:firstLine="0"/>
              <w:jc w:val="center"/>
            </w:pPr>
          </w:p>
          <w:p w:rsidR="00F7726C" w:rsidRDefault="00F7726C" w:rsidP="00CF5972">
            <w:pPr>
              <w:spacing w:after="3" w:line="259" w:lineRule="auto"/>
              <w:ind w:left="69" w:right="0" w:firstLine="0"/>
              <w:jc w:val="center"/>
            </w:pPr>
          </w:p>
          <w:p w:rsidR="00F7726C" w:rsidRDefault="00CF5972" w:rsidP="00CF5972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  <w:proofErr w:type="spellStart"/>
            <w:r w:rsidR="00C63CF0">
              <w:t>дена</w:t>
            </w:r>
            <w:proofErr w:type="spellEnd"/>
          </w:p>
        </w:tc>
      </w:tr>
      <w:tr w:rsidR="00F7726C">
        <w:trPr>
          <w:trHeight w:val="153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972" w:rsidRDefault="00C63CF0">
            <w:pPr>
              <w:spacing w:after="0" w:line="259" w:lineRule="auto"/>
              <w:ind w:left="485" w:right="483" w:hanging="4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F5972" w:rsidRDefault="00CF5972">
            <w:pPr>
              <w:spacing w:after="0" w:line="259" w:lineRule="auto"/>
              <w:ind w:left="485" w:right="483" w:hanging="480"/>
              <w:jc w:val="left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 xml:space="preserve">   </w:t>
            </w:r>
          </w:p>
          <w:p w:rsidR="00F7726C" w:rsidRDefault="00CF5972">
            <w:pPr>
              <w:spacing w:after="0" w:line="259" w:lineRule="auto"/>
              <w:ind w:left="485" w:right="483" w:hanging="480"/>
              <w:jc w:val="left"/>
            </w:pPr>
            <w:r>
              <w:rPr>
                <w:sz w:val="24"/>
                <w:lang w:val="mk-MK"/>
              </w:rPr>
              <w:t xml:space="preserve">       </w:t>
            </w:r>
            <w:r w:rsidR="00C63CF0">
              <w:rPr>
                <w:b/>
              </w:rPr>
              <w:t>2</w:t>
            </w:r>
            <w:r w:rsidR="00C63CF0">
              <w:rPr>
                <w:b/>
                <w:sz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C" w:rsidRDefault="00C63CF0">
            <w:pPr>
              <w:spacing w:after="17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7726C" w:rsidRDefault="00CF5972" w:rsidP="00CF5972">
            <w:pPr>
              <w:spacing w:after="0" w:line="259" w:lineRule="auto"/>
              <w:ind w:left="114" w:right="0" w:firstLine="0"/>
            </w:pPr>
            <w:r>
              <w:rPr>
                <w:lang w:val="mk-MK"/>
              </w:rPr>
              <w:t xml:space="preserve">     </w:t>
            </w:r>
            <w:r>
              <w:t>28.04.2025</w:t>
            </w:r>
            <w:r w:rsidR="00C63CF0">
              <w:t>-</w:t>
            </w:r>
            <w:r w:rsidR="00C63CF0">
              <w:rPr>
                <w:sz w:val="24"/>
              </w:rPr>
              <w:t xml:space="preserve"> </w:t>
            </w:r>
          </w:p>
          <w:p w:rsidR="00F7726C" w:rsidRDefault="00CF5972">
            <w:pPr>
              <w:spacing w:after="0" w:line="259" w:lineRule="auto"/>
              <w:ind w:right="0" w:firstLine="0"/>
              <w:jc w:val="center"/>
            </w:pPr>
            <w:r>
              <w:t>04.05.2025</w:t>
            </w:r>
            <w:r w:rsidR="00C63CF0">
              <w:rPr>
                <w:sz w:val="24"/>
              </w:rPr>
              <w:t xml:space="preserve"> 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C" w:rsidRDefault="00C63CF0">
            <w:pPr>
              <w:spacing w:after="124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7726C" w:rsidRDefault="00C63CF0">
            <w:pPr>
              <w:spacing w:after="16" w:line="276" w:lineRule="auto"/>
              <w:ind w:left="230" w:right="142" w:hanging="62"/>
              <w:jc w:val="left"/>
            </w:pPr>
            <w:proofErr w:type="spellStart"/>
            <w:r>
              <w:t>Доставување</w:t>
            </w:r>
            <w:proofErr w:type="spellEnd"/>
            <w:r>
              <w:t xml:space="preserve"> </w:t>
            </w:r>
            <w:proofErr w:type="spellStart"/>
            <w:r>
              <w:t>кандидатури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кандидатките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претседателки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општинските</w:t>
            </w:r>
            <w:proofErr w:type="spellEnd"/>
            <w:r>
              <w:t xml:space="preserve"> </w:t>
            </w:r>
            <w:proofErr w:type="spellStart"/>
            <w:r>
              <w:t>форуми</w:t>
            </w:r>
            <w:proofErr w:type="spellEnd"/>
            <w:r>
              <w:t xml:space="preserve"> </w:t>
            </w:r>
          </w:p>
          <w:p w:rsidR="00F7726C" w:rsidRDefault="00C63CF0">
            <w:pPr>
              <w:spacing w:after="0" w:line="259" w:lineRule="auto"/>
              <w:ind w:left="0" w:right="253" w:firstLine="0"/>
              <w:jc w:val="center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жени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СДСМ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C" w:rsidRDefault="00F7726C" w:rsidP="00CF5972">
            <w:pPr>
              <w:spacing w:after="0" w:line="259" w:lineRule="auto"/>
              <w:ind w:left="59" w:right="0" w:firstLine="0"/>
              <w:jc w:val="center"/>
            </w:pPr>
          </w:p>
          <w:p w:rsidR="00F7726C" w:rsidRDefault="00F7726C" w:rsidP="00CF5972">
            <w:pPr>
              <w:spacing w:after="0" w:line="259" w:lineRule="auto"/>
              <w:ind w:left="59" w:right="0" w:firstLine="0"/>
              <w:jc w:val="center"/>
            </w:pPr>
          </w:p>
          <w:p w:rsidR="00F7726C" w:rsidRDefault="00CF5972" w:rsidP="00CF5972">
            <w:pPr>
              <w:spacing w:after="0" w:line="259" w:lineRule="auto"/>
              <w:ind w:left="0" w:right="39" w:firstLine="0"/>
              <w:jc w:val="center"/>
            </w:pPr>
            <w:r>
              <w:t>7</w:t>
            </w:r>
            <w:r w:rsidR="00C63CF0">
              <w:t xml:space="preserve"> </w:t>
            </w:r>
            <w:proofErr w:type="spellStart"/>
            <w:r w:rsidR="00C63CF0">
              <w:t>дена</w:t>
            </w:r>
            <w:proofErr w:type="spellEnd"/>
          </w:p>
        </w:tc>
      </w:tr>
      <w:tr w:rsidR="00F7726C">
        <w:trPr>
          <w:trHeight w:val="134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C" w:rsidRDefault="00C63CF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7726C" w:rsidRDefault="00C63CF0">
            <w:pPr>
              <w:spacing w:after="135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7726C" w:rsidRDefault="00C63CF0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</w:rPr>
              <w:t>3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C" w:rsidRDefault="00C63CF0">
            <w:pPr>
              <w:spacing w:after="13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7726C" w:rsidRDefault="00CF5972">
            <w:pPr>
              <w:spacing w:after="0" w:line="259" w:lineRule="auto"/>
              <w:ind w:left="38" w:right="0" w:firstLine="0"/>
              <w:jc w:val="center"/>
            </w:pPr>
            <w:r>
              <w:t>05.05.2025</w:t>
            </w:r>
            <w:r w:rsidR="00C63CF0">
              <w:t>-</w:t>
            </w:r>
          </w:p>
          <w:p w:rsidR="00F7726C" w:rsidRDefault="00CF5972">
            <w:pPr>
              <w:spacing w:after="0" w:line="259" w:lineRule="auto"/>
              <w:ind w:left="0" w:right="38" w:firstLine="0"/>
              <w:jc w:val="center"/>
            </w:pPr>
            <w:r>
              <w:t>07.05.2025</w:t>
            </w:r>
            <w:r w:rsidR="00C63CF0">
              <w:rPr>
                <w:sz w:val="24"/>
              </w:rPr>
              <w:t xml:space="preserve"> 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C" w:rsidRDefault="00C63CF0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7726C" w:rsidRDefault="00C63CF0">
            <w:pPr>
              <w:spacing w:after="0" w:line="259" w:lineRule="auto"/>
              <w:ind w:left="86" w:right="0" w:firstLine="0"/>
            </w:pPr>
            <w:proofErr w:type="spellStart"/>
            <w:r>
              <w:t>Спроведување</w:t>
            </w:r>
            <w:proofErr w:type="spellEnd"/>
            <w:r>
              <w:t xml:space="preserve"> </w:t>
            </w:r>
            <w:proofErr w:type="spellStart"/>
            <w:r>
              <w:t>интервју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сите</w:t>
            </w:r>
            <w:proofErr w:type="spellEnd"/>
            <w:r>
              <w:t xml:space="preserve"> </w:t>
            </w:r>
            <w:proofErr w:type="spellStart"/>
            <w:r>
              <w:t>кандидатки</w:t>
            </w:r>
            <w:proofErr w:type="spellEnd"/>
            <w:r>
              <w:t xml:space="preserve"> </w:t>
            </w:r>
            <w:proofErr w:type="spellStart"/>
            <w:r>
              <w:t>кои</w:t>
            </w:r>
            <w:proofErr w:type="spellEnd"/>
            <w:r>
              <w:t xml:space="preserve"> </w:t>
            </w:r>
          </w:p>
          <w:p w:rsidR="00F7726C" w:rsidRDefault="00C63CF0">
            <w:pPr>
              <w:spacing w:after="35" w:line="259" w:lineRule="auto"/>
              <w:ind w:left="38" w:right="0" w:firstLine="0"/>
            </w:pPr>
            <w:proofErr w:type="spellStart"/>
            <w:r>
              <w:t>ги</w:t>
            </w:r>
            <w:proofErr w:type="spellEnd"/>
            <w:r>
              <w:t xml:space="preserve"> </w:t>
            </w:r>
            <w:proofErr w:type="spellStart"/>
            <w:r>
              <w:t>исполнуваат</w:t>
            </w:r>
            <w:proofErr w:type="spellEnd"/>
            <w:r>
              <w:t xml:space="preserve"> </w:t>
            </w:r>
            <w:proofErr w:type="spellStart"/>
            <w:r>
              <w:t>условите</w:t>
            </w:r>
            <w:proofErr w:type="spellEnd"/>
            <w:r>
              <w:t xml:space="preserve"> </w:t>
            </w:r>
            <w:proofErr w:type="spellStart"/>
            <w:r>
              <w:t>предвидени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огласот</w:t>
            </w:r>
            <w:proofErr w:type="spellEnd"/>
            <w:r>
              <w:t xml:space="preserve"> </w:t>
            </w:r>
          </w:p>
          <w:p w:rsidR="00F7726C" w:rsidRDefault="00C63CF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самокандидирање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C" w:rsidRDefault="00F7726C" w:rsidP="00CF5972">
            <w:pPr>
              <w:spacing w:after="0" w:line="259" w:lineRule="auto"/>
              <w:ind w:left="59" w:right="0" w:firstLine="0"/>
              <w:jc w:val="center"/>
            </w:pPr>
          </w:p>
          <w:p w:rsidR="00F7726C" w:rsidRDefault="00F7726C" w:rsidP="00CF5972">
            <w:pPr>
              <w:spacing w:after="167" w:line="259" w:lineRule="auto"/>
              <w:ind w:left="59" w:right="0" w:firstLine="0"/>
              <w:jc w:val="center"/>
            </w:pPr>
          </w:p>
          <w:p w:rsidR="00F7726C" w:rsidRDefault="00CF5972" w:rsidP="00CF5972">
            <w:pPr>
              <w:spacing w:after="0" w:line="259" w:lineRule="auto"/>
              <w:ind w:left="9" w:right="0" w:firstLine="0"/>
              <w:jc w:val="center"/>
            </w:pPr>
            <w:r>
              <w:t>3</w:t>
            </w:r>
            <w:r w:rsidR="00C63CF0">
              <w:t xml:space="preserve"> </w:t>
            </w:r>
            <w:proofErr w:type="spellStart"/>
            <w:r w:rsidR="00C63CF0">
              <w:t>дена</w:t>
            </w:r>
            <w:proofErr w:type="spellEnd"/>
          </w:p>
        </w:tc>
      </w:tr>
      <w:tr w:rsidR="00F7726C">
        <w:trPr>
          <w:trHeight w:val="116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C" w:rsidRDefault="00C63CF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7726C" w:rsidRDefault="00C63CF0">
            <w:pPr>
              <w:spacing w:after="135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7726C" w:rsidRDefault="00C63CF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4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C" w:rsidRDefault="00C63CF0">
            <w:pPr>
              <w:spacing w:after="12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24E0F" w:rsidRDefault="00CF5972">
            <w:pPr>
              <w:spacing w:after="0" w:line="259" w:lineRule="auto"/>
              <w:ind w:left="28" w:right="0" w:firstLine="0"/>
              <w:jc w:val="center"/>
            </w:pPr>
            <w:r>
              <w:t>08.05.2025</w:t>
            </w:r>
            <w:r w:rsidR="00C63CF0">
              <w:t>-</w:t>
            </w:r>
          </w:p>
          <w:p w:rsidR="00F7726C" w:rsidRDefault="00324E0F" w:rsidP="00324E0F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    </w:t>
            </w:r>
            <w:bookmarkStart w:id="0" w:name="_GoBack"/>
            <w:bookmarkEnd w:id="0"/>
            <w:r w:rsidR="00CF5972">
              <w:t>12.05.2025</w:t>
            </w:r>
            <w:r w:rsidR="00C63CF0">
              <w:rPr>
                <w:sz w:val="24"/>
              </w:rPr>
              <w:t xml:space="preserve"> 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972" w:rsidRDefault="00CF5972">
            <w:pPr>
              <w:spacing w:after="0" w:line="259" w:lineRule="auto"/>
              <w:ind w:left="316" w:right="0" w:hanging="206"/>
              <w:jc w:val="left"/>
            </w:pPr>
          </w:p>
          <w:p w:rsidR="00F7726C" w:rsidRDefault="00C63CF0">
            <w:pPr>
              <w:spacing w:after="0" w:line="259" w:lineRule="auto"/>
              <w:ind w:left="316" w:right="0" w:hanging="206"/>
              <w:jc w:val="left"/>
            </w:pPr>
            <w:proofErr w:type="spellStart"/>
            <w:r>
              <w:t>Консултации</w:t>
            </w:r>
            <w:proofErr w:type="spellEnd"/>
            <w:r>
              <w:t xml:space="preserve"> и </w:t>
            </w:r>
            <w:proofErr w:type="spellStart"/>
            <w:r>
              <w:t>назначување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претседателки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општинските</w:t>
            </w:r>
            <w:proofErr w:type="spellEnd"/>
            <w:r>
              <w:t xml:space="preserve"> </w:t>
            </w:r>
            <w:proofErr w:type="spellStart"/>
            <w:r>
              <w:t>форуми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жени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СДСМ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C" w:rsidRDefault="00F7726C" w:rsidP="00CF5972">
            <w:pPr>
              <w:spacing w:after="171" w:line="259" w:lineRule="auto"/>
              <w:ind w:left="59" w:right="0" w:firstLine="0"/>
              <w:jc w:val="center"/>
            </w:pPr>
          </w:p>
          <w:p w:rsidR="00F7726C" w:rsidRDefault="00CF5972" w:rsidP="00CF5972">
            <w:pPr>
              <w:spacing w:after="0" w:line="259" w:lineRule="auto"/>
              <w:ind w:left="115" w:right="0" w:firstLine="0"/>
            </w:pPr>
            <w:r>
              <w:rPr>
                <w:lang w:val="mk-MK"/>
              </w:rPr>
              <w:t xml:space="preserve">           </w:t>
            </w:r>
            <w:r>
              <w:t>5</w:t>
            </w:r>
            <w:r w:rsidR="00C63CF0">
              <w:t xml:space="preserve"> </w:t>
            </w:r>
            <w:proofErr w:type="spellStart"/>
            <w:r w:rsidR="00C63CF0">
              <w:t>дена</w:t>
            </w:r>
            <w:proofErr w:type="spellEnd"/>
          </w:p>
        </w:tc>
      </w:tr>
    </w:tbl>
    <w:p w:rsidR="00F7726C" w:rsidRDefault="00C63CF0">
      <w:pPr>
        <w:spacing w:after="19" w:line="259" w:lineRule="auto"/>
        <w:ind w:left="0" w:right="0" w:firstLine="0"/>
      </w:pPr>
      <w:r>
        <w:rPr>
          <w:sz w:val="24"/>
        </w:rPr>
        <w:t xml:space="preserve"> </w:t>
      </w:r>
    </w:p>
    <w:p w:rsidR="00F7726C" w:rsidRDefault="00C63CF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772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2731" w:right="649" w:bottom="1436" w:left="720" w:header="708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F0" w:rsidRDefault="00C63CF0">
      <w:pPr>
        <w:spacing w:after="0" w:line="240" w:lineRule="auto"/>
      </w:pPr>
      <w:r>
        <w:separator/>
      </w:r>
    </w:p>
  </w:endnote>
  <w:endnote w:type="continuationSeparator" w:id="0">
    <w:p w:rsidR="00C63CF0" w:rsidRDefault="00C6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26C" w:rsidRDefault="00C63CF0">
    <w:pPr>
      <w:spacing w:after="6" w:line="290" w:lineRule="auto"/>
      <w:ind w:left="0" w:right="0" w:firstLine="0"/>
    </w:pPr>
    <w:r>
      <w:rPr>
        <w:sz w:val="18"/>
      </w:rPr>
      <w:t>sdsm.org.mk</w:t>
    </w:r>
    <w:r>
      <w:rPr>
        <w:rFonts w:ascii="Calibri" w:eastAsia="Calibri" w:hAnsi="Calibri" w:cs="Calibri"/>
        <w:sz w:val="18"/>
      </w:rPr>
      <w:t xml:space="preserve">• </w:t>
    </w:r>
    <w:r>
      <w:rPr>
        <w:sz w:val="18"/>
      </w:rPr>
      <w:t xml:space="preserve">e-mail: </w:t>
    </w:r>
    <w:proofErr w:type="spellStart"/>
    <w:r>
      <w:rPr>
        <w:color w:val="0000FF"/>
        <w:sz w:val="18"/>
        <w:u w:val="single" w:color="0000FF"/>
      </w:rPr>
      <w:t>press@sdsm.org.mk</w:t>
    </w:r>
    <w:r>
      <w:rPr>
        <w:rFonts w:ascii="Calibri" w:eastAsia="Calibri" w:hAnsi="Calibri" w:cs="Calibri"/>
        <w:sz w:val="18"/>
      </w:rPr>
      <w:t>•</w:t>
    </w:r>
    <w:proofErr w:type="gramStart"/>
    <w:r>
      <w:rPr>
        <w:sz w:val="18"/>
      </w:rPr>
      <w:t>тел</w:t>
    </w:r>
    <w:proofErr w:type="spellEnd"/>
    <w:r>
      <w:rPr>
        <w:sz w:val="18"/>
      </w:rPr>
      <w:t>.:</w:t>
    </w:r>
    <w:proofErr w:type="gramEnd"/>
    <w:r>
      <w:rPr>
        <w:sz w:val="18"/>
      </w:rPr>
      <w:t xml:space="preserve"> +389 2 3293100</w:t>
    </w:r>
    <w:r>
      <w:rPr>
        <w:rFonts w:ascii="Calibri" w:eastAsia="Calibri" w:hAnsi="Calibri" w:cs="Calibri"/>
        <w:sz w:val="18"/>
      </w:rPr>
      <w:t>•</w:t>
    </w:r>
    <w:r>
      <w:rPr>
        <w:sz w:val="18"/>
      </w:rPr>
      <w:t xml:space="preserve"> </w:t>
    </w:r>
    <w:proofErr w:type="spellStart"/>
    <w:r>
      <w:rPr>
        <w:sz w:val="18"/>
      </w:rPr>
      <w:t>факс</w:t>
    </w:r>
    <w:proofErr w:type="spellEnd"/>
    <w:r>
      <w:rPr>
        <w:sz w:val="18"/>
      </w:rPr>
      <w:t xml:space="preserve">: +389 2 32932109 </w:t>
    </w:r>
    <w:proofErr w:type="spellStart"/>
    <w:r>
      <w:rPr>
        <w:sz w:val="18"/>
      </w:rPr>
      <w:t>aдреса</w:t>
    </w:r>
    <w:proofErr w:type="spellEnd"/>
    <w:r>
      <w:rPr>
        <w:sz w:val="18"/>
      </w:rPr>
      <w:t xml:space="preserve">: </w:t>
    </w:r>
    <w:proofErr w:type="spellStart"/>
    <w:r>
      <w:rPr>
        <w:sz w:val="18"/>
      </w:rPr>
      <w:t>ул</w:t>
    </w:r>
    <w:proofErr w:type="spellEnd"/>
    <w:r>
      <w:rPr>
        <w:sz w:val="18"/>
      </w:rPr>
      <w:t>. „</w:t>
    </w:r>
    <w:proofErr w:type="spellStart"/>
    <w:r>
      <w:rPr>
        <w:sz w:val="18"/>
      </w:rPr>
      <w:t>Павел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Шатев</w:t>
    </w:r>
    <w:proofErr w:type="spellEnd"/>
    <w:proofErr w:type="gramStart"/>
    <w:r>
      <w:rPr>
        <w:sz w:val="18"/>
      </w:rPr>
      <w:t xml:space="preserve">“ </w:t>
    </w:r>
    <w:proofErr w:type="spellStart"/>
    <w:r>
      <w:rPr>
        <w:sz w:val="18"/>
      </w:rPr>
      <w:t>бр</w:t>
    </w:r>
    <w:proofErr w:type="spellEnd"/>
    <w:proofErr w:type="gramEnd"/>
    <w:r>
      <w:rPr>
        <w:sz w:val="18"/>
      </w:rPr>
      <w:t xml:space="preserve">. 8, 1000 </w:t>
    </w:r>
    <w:proofErr w:type="spellStart"/>
    <w:r>
      <w:rPr>
        <w:sz w:val="18"/>
      </w:rPr>
      <w:t>Скопје</w:t>
    </w:r>
    <w:proofErr w:type="spellEnd"/>
    <w:r>
      <w:rPr>
        <w:sz w:val="18"/>
      </w:rPr>
      <w:t xml:space="preserve">, </w:t>
    </w:r>
    <w:proofErr w:type="spellStart"/>
    <w:r>
      <w:rPr>
        <w:sz w:val="18"/>
      </w:rPr>
      <w:t>Република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Северна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Македонија</w:t>
    </w:r>
    <w:proofErr w:type="spellEnd"/>
    <w:r>
      <w:rPr>
        <w:sz w:val="18"/>
      </w:rPr>
      <w:t xml:space="preserve"> </w:t>
    </w:r>
  </w:p>
  <w:p w:rsidR="00F7726C" w:rsidRDefault="00C63CF0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26C" w:rsidRDefault="00C63CF0">
    <w:pPr>
      <w:spacing w:after="6" w:line="290" w:lineRule="auto"/>
      <w:ind w:left="0" w:right="0" w:firstLine="0"/>
    </w:pPr>
    <w:r>
      <w:rPr>
        <w:sz w:val="18"/>
      </w:rPr>
      <w:t>sdsm.org.mk</w:t>
    </w:r>
    <w:r>
      <w:rPr>
        <w:rFonts w:ascii="Calibri" w:eastAsia="Calibri" w:hAnsi="Calibri" w:cs="Calibri"/>
        <w:sz w:val="18"/>
      </w:rPr>
      <w:t xml:space="preserve">• </w:t>
    </w:r>
    <w:r>
      <w:rPr>
        <w:sz w:val="18"/>
      </w:rPr>
      <w:t xml:space="preserve">e-mail: </w:t>
    </w:r>
    <w:proofErr w:type="spellStart"/>
    <w:r>
      <w:rPr>
        <w:color w:val="0000FF"/>
        <w:sz w:val="18"/>
        <w:u w:val="single" w:color="0000FF"/>
      </w:rPr>
      <w:t>press@sdsm.org.mk</w:t>
    </w:r>
    <w:r>
      <w:rPr>
        <w:rFonts w:ascii="Calibri" w:eastAsia="Calibri" w:hAnsi="Calibri" w:cs="Calibri"/>
        <w:sz w:val="18"/>
      </w:rPr>
      <w:t>•</w:t>
    </w:r>
    <w:proofErr w:type="gramStart"/>
    <w:r>
      <w:rPr>
        <w:sz w:val="18"/>
      </w:rPr>
      <w:t>тел</w:t>
    </w:r>
    <w:proofErr w:type="spellEnd"/>
    <w:r>
      <w:rPr>
        <w:sz w:val="18"/>
      </w:rPr>
      <w:t>.:</w:t>
    </w:r>
    <w:proofErr w:type="gramEnd"/>
    <w:r>
      <w:rPr>
        <w:sz w:val="18"/>
      </w:rPr>
      <w:t xml:space="preserve"> +389 2 3293100</w:t>
    </w:r>
    <w:r>
      <w:rPr>
        <w:rFonts w:ascii="Calibri" w:eastAsia="Calibri" w:hAnsi="Calibri" w:cs="Calibri"/>
        <w:sz w:val="18"/>
      </w:rPr>
      <w:t>•</w:t>
    </w:r>
    <w:r>
      <w:rPr>
        <w:sz w:val="18"/>
      </w:rPr>
      <w:t xml:space="preserve"> </w:t>
    </w:r>
    <w:proofErr w:type="spellStart"/>
    <w:r>
      <w:rPr>
        <w:sz w:val="18"/>
      </w:rPr>
      <w:t>факс</w:t>
    </w:r>
    <w:proofErr w:type="spellEnd"/>
    <w:r>
      <w:rPr>
        <w:sz w:val="18"/>
      </w:rPr>
      <w:t xml:space="preserve">: +389 2 32932109 </w:t>
    </w:r>
    <w:proofErr w:type="spellStart"/>
    <w:r>
      <w:rPr>
        <w:sz w:val="18"/>
      </w:rPr>
      <w:t>aдреса</w:t>
    </w:r>
    <w:proofErr w:type="spellEnd"/>
    <w:r>
      <w:rPr>
        <w:sz w:val="18"/>
      </w:rPr>
      <w:t xml:space="preserve">: </w:t>
    </w:r>
    <w:proofErr w:type="spellStart"/>
    <w:r>
      <w:rPr>
        <w:sz w:val="18"/>
      </w:rPr>
      <w:t>ул</w:t>
    </w:r>
    <w:proofErr w:type="spellEnd"/>
    <w:r>
      <w:rPr>
        <w:sz w:val="18"/>
      </w:rPr>
      <w:t>. „</w:t>
    </w:r>
    <w:proofErr w:type="spellStart"/>
    <w:r>
      <w:rPr>
        <w:sz w:val="18"/>
      </w:rPr>
      <w:t>Павел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Шатев</w:t>
    </w:r>
    <w:proofErr w:type="spellEnd"/>
    <w:proofErr w:type="gramStart"/>
    <w:r>
      <w:rPr>
        <w:sz w:val="18"/>
      </w:rPr>
      <w:t xml:space="preserve">“ </w:t>
    </w:r>
    <w:proofErr w:type="spellStart"/>
    <w:r>
      <w:rPr>
        <w:sz w:val="18"/>
      </w:rPr>
      <w:t>бр</w:t>
    </w:r>
    <w:proofErr w:type="spellEnd"/>
    <w:proofErr w:type="gramEnd"/>
    <w:r>
      <w:rPr>
        <w:sz w:val="18"/>
      </w:rPr>
      <w:t xml:space="preserve">. 8, 1000 </w:t>
    </w:r>
    <w:proofErr w:type="spellStart"/>
    <w:r>
      <w:rPr>
        <w:sz w:val="18"/>
      </w:rPr>
      <w:t>Скопје</w:t>
    </w:r>
    <w:proofErr w:type="spellEnd"/>
    <w:r>
      <w:rPr>
        <w:sz w:val="18"/>
      </w:rPr>
      <w:t xml:space="preserve">, </w:t>
    </w:r>
    <w:proofErr w:type="spellStart"/>
    <w:r>
      <w:rPr>
        <w:sz w:val="18"/>
      </w:rPr>
      <w:t>Репуб</w:t>
    </w:r>
    <w:r>
      <w:rPr>
        <w:sz w:val="18"/>
      </w:rPr>
      <w:t>лика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Северна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Македонија</w:t>
    </w:r>
    <w:proofErr w:type="spellEnd"/>
    <w:r>
      <w:rPr>
        <w:sz w:val="18"/>
      </w:rPr>
      <w:t xml:space="preserve"> </w:t>
    </w:r>
  </w:p>
  <w:p w:rsidR="00F7726C" w:rsidRDefault="00C63CF0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26C" w:rsidRDefault="00C63CF0">
    <w:pPr>
      <w:spacing w:after="6" w:line="290" w:lineRule="auto"/>
      <w:ind w:left="0" w:right="0" w:firstLine="0"/>
    </w:pPr>
    <w:r>
      <w:rPr>
        <w:sz w:val="18"/>
      </w:rPr>
      <w:t>sdsm.org.mk</w:t>
    </w:r>
    <w:r>
      <w:rPr>
        <w:rFonts w:ascii="Calibri" w:eastAsia="Calibri" w:hAnsi="Calibri" w:cs="Calibri"/>
        <w:sz w:val="18"/>
      </w:rPr>
      <w:t xml:space="preserve">• </w:t>
    </w:r>
    <w:r>
      <w:rPr>
        <w:sz w:val="18"/>
      </w:rPr>
      <w:t xml:space="preserve">e-mail: </w:t>
    </w:r>
    <w:proofErr w:type="spellStart"/>
    <w:r>
      <w:rPr>
        <w:color w:val="0000FF"/>
        <w:sz w:val="18"/>
        <w:u w:val="single" w:color="0000FF"/>
      </w:rPr>
      <w:t>press@sdsm.org.mk</w:t>
    </w:r>
    <w:r>
      <w:rPr>
        <w:rFonts w:ascii="Calibri" w:eastAsia="Calibri" w:hAnsi="Calibri" w:cs="Calibri"/>
        <w:sz w:val="18"/>
      </w:rPr>
      <w:t>•</w:t>
    </w:r>
    <w:proofErr w:type="gramStart"/>
    <w:r>
      <w:rPr>
        <w:sz w:val="18"/>
      </w:rPr>
      <w:t>тел</w:t>
    </w:r>
    <w:proofErr w:type="spellEnd"/>
    <w:r>
      <w:rPr>
        <w:sz w:val="18"/>
      </w:rPr>
      <w:t>.:</w:t>
    </w:r>
    <w:proofErr w:type="gramEnd"/>
    <w:r>
      <w:rPr>
        <w:sz w:val="18"/>
      </w:rPr>
      <w:t xml:space="preserve"> +389 2 3293100</w:t>
    </w:r>
    <w:r>
      <w:rPr>
        <w:rFonts w:ascii="Calibri" w:eastAsia="Calibri" w:hAnsi="Calibri" w:cs="Calibri"/>
        <w:sz w:val="18"/>
      </w:rPr>
      <w:t>•</w:t>
    </w:r>
    <w:r>
      <w:rPr>
        <w:sz w:val="18"/>
      </w:rPr>
      <w:t xml:space="preserve"> </w:t>
    </w:r>
    <w:proofErr w:type="spellStart"/>
    <w:r>
      <w:rPr>
        <w:sz w:val="18"/>
      </w:rPr>
      <w:t>факс</w:t>
    </w:r>
    <w:proofErr w:type="spellEnd"/>
    <w:r>
      <w:rPr>
        <w:sz w:val="18"/>
      </w:rPr>
      <w:t xml:space="preserve">: +389 2 32932109 </w:t>
    </w:r>
    <w:proofErr w:type="spellStart"/>
    <w:r>
      <w:rPr>
        <w:sz w:val="18"/>
      </w:rPr>
      <w:t>aдреса</w:t>
    </w:r>
    <w:proofErr w:type="spellEnd"/>
    <w:r>
      <w:rPr>
        <w:sz w:val="18"/>
      </w:rPr>
      <w:t xml:space="preserve">: </w:t>
    </w:r>
    <w:proofErr w:type="spellStart"/>
    <w:r>
      <w:rPr>
        <w:sz w:val="18"/>
      </w:rPr>
      <w:t>ул</w:t>
    </w:r>
    <w:proofErr w:type="spellEnd"/>
    <w:r>
      <w:rPr>
        <w:sz w:val="18"/>
      </w:rPr>
      <w:t>. „</w:t>
    </w:r>
    <w:proofErr w:type="spellStart"/>
    <w:r>
      <w:rPr>
        <w:sz w:val="18"/>
      </w:rPr>
      <w:t>Павел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Шатев</w:t>
    </w:r>
    <w:proofErr w:type="spellEnd"/>
    <w:proofErr w:type="gramStart"/>
    <w:r>
      <w:rPr>
        <w:sz w:val="18"/>
      </w:rPr>
      <w:t xml:space="preserve">“ </w:t>
    </w:r>
    <w:proofErr w:type="spellStart"/>
    <w:r>
      <w:rPr>
        <w:sz w:val="18"/>
      </w:rPr>
      <w:t>бр</w:t>
    </w:r>
    <w:proofErr w:type="spellEnd"/>
    <w:proofErr w:type="gramEnd"/>
    <w:r>
      <w:rPr>
        <w:sz w:val="18"/>
      </w:rPr>
      <w:t xml:space="preserve">. 8, 1000 </w:t>
    </w:r>
    <w:proofErr w:type="spellStart"/>
    <w:r>
      <w:rPr>
        <w:sz w:val="18"/>
      </w:rPr>
      <w:t>Скопје</w:t>
    </w:r>
    <w:proofErr w:type="spellEnd"/>
    <w:r>
      <w:rPr>
        <w:sz w:val="18"/>
      </w:rPr>
      <w:t xml:space="preserve">, </w:t>
    </w:r>
    <w:proofErr w:type="spellStart"/>
    <w:r>
      <w:rPr>
        <w:sz w:val="18"/>
      </w:rPr>
      <w:t>Република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Северна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Македонија</w:t>
    </w:r>
    <w:proofErr w:type="spellEnd"/>
    <w:r>
      <w:rPr>
        <w:sz w:val="18"/>
      </w:rPr>
      <w:t xml:space="preserve"> </w:t>
    </w:r>
  </w:p>
  <w:p w:rsidR="00F7726C" w:rsidRDefault="00C63CF0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F0" w:rsidRDefault="00C63CF0">
      <w:pPr>
        <w:spacing w:after="0" w:line="240" w:lineRule="auto"/>
      </w:pPr>
      <w:r>
        <w:separator/>
      </w:r>
    </w:p>
  </w:footnote>
  <w:footnote w:type="continuationSeparator" w:id="0">
    <w:p w:rsidR="00C63CF0" w:rsidRDefault="00C6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26C" w:rsidRDefault="00C63CF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457200</wp:posOffset>
          </wp:positionH>
          <wp:positionV relativeFrom="page">
            <wp:posOffset>449580</wp:posOffset>
          </wp:positionV>
          <wp:extent cx="1162050" cy="1285240"/>
          <wp:effectExtent l="0" t="0" r="0" b="0"/>
          <wp:wrapSquare wrapText="bothSides"/>
          <wp:docPr id="32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050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26C" w:rsidRDefault="00C63CF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457200</wp:posOffset>
          </wp:positionH>
          <wp:positionV relativeFrom="page">
            <wp:posOffset>449580</wp:posOffset>
          </wp:positionV>
          <wp:extent cx="1162050" cy="128524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050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26C" w:rsidRDefault="00C63CF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457200</wp:posOffset>
          </wp:positionH>
          <wp:positionV relativeFrom="page">
            <wp:posOffset>449580</wp:posOffset>
          </wp:positionV>
          <wp:extent cx="1162050" cy="128524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050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150"/>
    <w:multiLevelType w:val="hybridMultilevel"/>
    <w:tmpl w:val="ABB863EC"/>
    <w:lvl w:ilvl="0" w:tplc="CE3C7F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C0F5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EA1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B602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6F5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0CB1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E46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76AD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0CD7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C92355"/>
    <w:multiLevelType w:val="hybridMultilevel"/>
    <w:tmpl w:val="3D2C4846"/>
    <w:lvl w:ilvl="0" w:tplc="0B449F02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8A8F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6AAA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A66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83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62E3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C471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98F4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1ACC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8F47EF"/>
    <w:multiLevelType w:val="hybridMultilevel"/>
    <w:tmpl w:val="9DC06DF2"/>
    <w:lvl w:ilvl="0" w:tplc="5E7640CC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665C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EEEA8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9036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A865D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28FC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F0B9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EAE4C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44E1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6C"/>
    <w:rsid w:val="0010698B"/>
    <w:rsid w:val="00324E0F"/>
    <w:rsid w:val="00C63CF0"/>
    <w:rsid w:val="00CF5972"/>
    <w:rsid w:val="00F7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4C08"/>
  <w15:docId w15:val="{AF3F059C-5FD8-464A-8A97-50D48BCB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303" w:lineRule="auto"/>
      <w:ind w:left="10" w:right="64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069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orumzeni@sdsm.org.m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User</cp:lastModifiedBy>
  <cp:revision>11</cp:revision>
  <dcterms:created xsi:type="dcterms:W3CDTF">2025-04-23T06:48:00Z</dcterms:created>
  <dcterms:modified xsi:type="dcterms:W3CDTF">2025-04-25T07:54:00Z</dcterms:modified>
</cp:coreProperties>
</file>